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E7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  <w:bookmarkStart w:id="0" w:name="_GoBack"/>
      <w:bookmarkEnd w:id="0"/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:rsidR="00D90D4D" w:rsidRPr="00056DAD" w:rsidRDefault="00D90D4D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</w:p>
    <w:p w:rsidR="00FE45E7" w:rsidRPr="00056DAD" w:rsidRDefault="00FE45E7" w:rsidP="00123653">
      <w:pPr>
        <w:jc w:val="center"/>
        <w:rPr>
          <w:rFonts w:ascii="Verdana" w:hAnsi="Verdana"/>
          <w:b/>
          <w:color w:val="800080"/>
          <w:sz w:val="20"/>
          <w:szCs w:val="20"/>
          <w:u w:val="single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>2026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123653">
        <w:rPr>
          <w:rFonts w:ascii="Verdana" w:hAnsi="Verdana"/>
          <w:b/>
          <w:sz w:val="20"/>
          <w:szCs w:val="20"/>
          <w:u w:val="single"/>
        </w:rPr>
        <w:t>ТРЕКЛЯНО</w:t>
      </w:r>
    </w:p>
    <w:p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:rsidR="001113A9" w:rsidRDefault="00123653" w:rsidP="00851561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Общинският годишен план за социалните услуги обхваща предвидените дейности за 2026 година  и представлява отворен документ ,който може да бъде променян,допълван </w:t>
      </w:r>
      <w:r w:rsidR="001113A9">
        <w:rPr>
          <w:rFonts w:ascii="Verdana" w:hAnsi="Verdana"/>
          <w:b/>
          <w:sz w:val="20"/>
          <w:szCs w:val="20"/>
        </w:rPr>
        <w:t>и усъвършенстван, в отговор на нови потребности и в съответствие с променящите се условия,нормативна база и икономическа среда.</w:t>
      </w:r>
    </w:p>
    <w:p w:rsidR="008C584D" w:rsidRDefault="00AC4F06" w:rsidP="00851561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Ключовите приоритетни направления в годишния план за социалните услуги в община Трекляно са определени в съответствие с идентифицираните потребности на рисковите групи,</w:t>
      </w:r>
      <w:r w:rsidR="008C584D">
        <w:rPr>
          <w:rFonts w:ascii="Verdana" w:hAnsi="Verdana"/>
          <w:b/>
          <w:sz w:val="20"/>
          <w:szCs w:val="20"/>
        </w:rPr>
        <w:t xml:space="preserve"> необходимостта от решаване на критични социални проблеми на жителите на общината.</w:t>
      </w:r>
    </w:p>
    <w:p w:rsidR="008C584D" w:rsidRDefault="008C584D" w:rsidP="00851561">
      <w:pPr>
        <w:jc w:val="both"/>
        <w:rPr>
          <w:rFonts w:ascii="Verdana" w:hAnsi="Verdana"/>
          <w:b/>
          <w:sz w:val="20"/>
          <w:szCs w:val="20"/>
        </w:rPr>
      </w:pPr>
    </w:p>
    <w:p w:rsidR="008C584D" w:rsidRDefault="008C584D" w:rsidP="00851561">
      <w:p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Приоритети:</w:t>
      </w:r>
    </w:p>
    <w:p w:rsidR="00123653" w:rsidRDefault="008C584D" w:rsidP="008C584D">
      <w:pPr>
        <w:pStyle w:val="ListParagraph"/>
        <w:numPr>
          <w:ilvl w:val="0"/>
          <w:numId w:val="17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Подобряване условията на живот и повишаване качеството на предоставените услуги за деца и възрастни.</w:t>
      </w:r>
    </w:p>
    <w:p w:rsidR="008C584D" w:rsidRDefault="008C584D" w:rsidP="008C584D">
      <w:pPr>
        <w:pStyle w:val="ListParagraph"/>
        <w:numPr>
          <w:ilvl w:val="0"/>
          <w:numId w:val="17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Предоставяне на социални услуги, помощ и подкрепа на нуждаещите се в тяхната обичайна среда.</w:t>
      </w:r>
    </w:p>
    <w:p w:rsidR="008C584D" w:rsidRDefault="008C584D" w:rsidP="008C584D">
      <w:pPr>
        <w:pStyle w:val="ListParagraph"/>
        <w:numPr>
          <w:ilvl w:val="0"/>
          <w:numId w:val="17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Ефективно социално включване, борба с бедността и участие в живота на обществото на всички уязвими групи.</w:t>
      </w:r>
    </w:p>
    <w:p w:rsidR="008C584D" w:rsidRDefault="008C584D" w:rsidP="008C584D">
      <w:pPr>
        <w:pStyle w:val="ListParagraph"/>
        <w:numPr>
          <w:ilvl w:val="0"/>
          <w:numId w:val="17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Подобряване на достъпа до социални услуги за всички нуждаещи се деца, семейства и възрастни, и предоставяне на рисковете за социално изключване. Социалните услуги се предоставят при зачитане на човешкото достойнство, личния живот и основните човешки права на потребителите при равнопостав</w:t>
      </w:r>
      <w:r w:rsidR="00D03CCC">
        <w:rPr>
          <w:rFonts w:ascii="Verdana" w:hAnsi="Verdana"/>
          <w:b/>
          <w:sz w:val="20"/>
          <w:szCs w:val="20"/>
        </w:rPr>
        <w:t>еност на отделните целеви групи.</w:t>
      </w:r>
    </w:p>
    <w:p w:rsidR="00D03CCC" w:rsidRDefault="00D03CCC" w:rsidP="00D03CCC">
      <w:pPr>
        <w:pStyle w:val="ListParagraph"/>
        <w:numPr>
          <w:ilvl w:val="0"/>
          <w:numId w:val="17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Създаване на условия за социално</w:t>
      </w:r>
      <w:r w:rsidR="00265398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включване/интегриране на максимален брой хора в неравностойно положение </w:t>
      </w:r>
      <w:r w:rsidR="008353FA">
        <w:rPr>
          <w:rFonts w:ascii="Verdana" w:hAnsi="Verdana"/>
          <w:b/>
          <w:sz w:val="20"/>
          <w:szCs w:val="20"/>
        </w:rPr>
        <w:t>и</w:t>
      </w:r>
      <w:r>
        <w:rPr>
          <w:rFonts w:ascii="Verdana" w:hAnsi="Verdana"/>
          <w:b/>
          <w:sz w:val="20"/>
          <w:szCs w:val="20"/>
        </w:rPr>
        <w:t xml:space="preserve"> уязвимите групи;</w:t>
      </w:r>
    </w:p>
    <w:p w:rsidR="00D03CCC" w:rsidRDefault="00D03CCC" w:rsidP="00D03CCC">
      <w:pPr>
        <w:pStyle w:val="ListParagraph"/>
        <w:ind w:left="793"/>
        <w:jc w:val="both"/>
        <w:rPr>
          <w:rFonts w:ascii="Verdana" w:hAnsi="Verdana"/>
          <w:b/>
          <w:sz w:val="20"/>
          <w:szCs w:val="20"/>
        </w:rPr>
      </w:pPr>
    </w:p>
    <w:p w:rsidR="00D03CCC" w:rsidRDefault="00D03CCC" w:rsidP="00D03CCC">
      <w:pPr>
        <w:jc w:val="both"/>
        <w:rPr>
          <w:rFonts w:ascii="Verdana" w:hAnsi="Verdana"/>
          <w:i/>
          <w:sz w:val="20"/>
          <w:szCs w:val="20"/>
        </w:rPr>
      </w:pPr>
      <w:r w:rsidRPr="00D03CCC">
        <w:rPr>
          <w:rFonts w:ascii="Verdana" w:hAnsi="Verdana"/>
          <w:i/>
          <w:sz w:val="20"/>
          <w:szCs w:val="20"/>
        </w:rPr>
        <w:t>Принцип</w:t>
      </w:r>
      <w:r w:rsidR="00265398">
        <w:rPr>
          <w:rFonts w:ascii="Verdana" w:hAnsi="Verdana"/>
          <w:i/>
          <w:sz w:val="20"/>
          <w:szCs w:val="20"/>
        </w:rPr>
        <w:t>и и изпълнение на Плана:</w:t>
      </w:r>
    </w:p>
    <w:p w:rsidR="00D03CCC" w:rsidRPr="00D03CCC" w:rsidRDefault="00D03CCC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Толерантност и закрила от дискриминация,признаване на различията като ценност и ресурс за развитие;</w:t>
      </w:r>
    </w:p>
    <w:p w:rsidR="00D03CCC" w:rsidRPr="00D03CCC" w:rsidRDefault="00D03CCC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Зачитане на равнопоставеност</w:t>
      </w:r>
      <w:r w:rsidR="0074792D">
        <w:rPr>
          <w:rFonts w:ascii="Verdana" w:hAnsi="Verdana"/>
          <w:b/>
          <w:sz w:val="20"/>
          <w:szCs w:val="20"/>
        </w:rPr>
        <w:t>т</w:t>
      </w:r>
      <w:r>
        <w:rPr>
          <w:rFonts w:ascii="Verdana" w:hAnsi="Verdana"/>
          <w:b/>
          <w:sz w:val="20"/>
          <w:szCs w:val="20"/>
        </w:rPr>
        <w:t>а на половете при планирането на достъпа до социални услуги;</w:t>
      </w:r>
    </w:p>
    <w:p w:rsidR="00D03CCC" w:rsidRPr="00D03CCC" w:rsidRDefault="00D03CCC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Уважение и признание на достойнството на всеки човек,общност и група;</w:t>
      </w:r>
    </w:p>
    <w:p w:rsidR="00D03CCC" w:rsidRPr="00D03CCC" w:rsidRDefault="00D03CCC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Осигуряване на подкрепа за уязвимите групи в Община Трекляно;</w:t>
      </w:r>
    </w:p>
    <w:p w:rsidR="00D03CCC" w:rsidRPr="00D03CCC" w:rsidRDefault="00D03CCC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Партньорство и планиране с участие, което осигурява приноса и взаимодействието между всички заинтересовани страни- местни,регионални и държавни институции,ведомства и организации;</w:t>
      </w:r>
    </w:p>
    <w:p w:rsidR="00D03CCC" w:rsidRPr="00265398" w:rsidRDefault="00D03CCC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Подготовка за създаване на нови</w:t>
      </w:r>
      <w:r w:rsidR="00265398">
        <w:rPr>
          <w:rFonts w:ascii="Verdana" w:hAnsi="Verdana"/>
          <w:b/>
          <w:sz w:val="20"/>
          <w:szCs w:val="20"/>
        </w:rPr>
        <w:t xml:space="preserve"> социални услуги за приоритетни целеви групи;</w:t>
      </w:r>
    </w:p>
    <w:p w:rsidR="00265398" w:rsidRPr="00265398" w:rsidRDefault="00265398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Съответствие с реалните нужди на групите и общностите в риск;</w:t>
      </w:r>
    </w:p>
    <w:p w:rsidR="00265398" w:rsidRPr="00265398" w:rsidRDefault="00265398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Финансова и социална ефективност;</w:t>
      </w:r>
    </w:p>
    <w:p w:rsidR="00265398" w:rsidRPr="00265398" w:rsidRDefault="00265398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Равни възможности за достъп;</w:t>
      </w:r>
    </w:p>
    <w:p w:rsidR="00265398" w:rsidRPr="00265398" w:rsidRDefault="00265398" w:rsidP="00D03CCC">
      <w:pPr>
        <w:pStyle w:val="ListParagraph"/>
        <w:numPr>
          <w:ilvl w:val="0"/>
          <w:numId w:val="21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Публичност и прозрачност;</w:t>
      </w:r>
    </w:p>
    <w:p w:rsidR="00762059" w:rsidRDefault="00265398" w:rsidP="00265398">
      <w:pPr>
        <w:pStyle w:val="ListParagraph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>Общинският годишен план за социалните услуги на Община Трекляно е разработен на основание чл.38 от Закона за социалните услуги и чл.59 от Наредбата за планирането на социалните услу</w:t>
      </w:r>
      <w:bookmarkStart w:id="1" w:name="_Hlk192948213"/>
    </w:p>
    <w:p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1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2026 ГОДИНА</w:t>
      </w:r>
    </w:p>
    <w:p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1833"/>
        <w:gridCol w:w="1338"/>
        <w:gridCol w:w="82"/>
        <w:gridCol w:w="1697"/>
        <w:gridCol w:w="707"/>
        <w:gridCol w:w="696"/>
        <w:gridCol w:w="1041"/>
        <w:gridCol w:w="1281"/>
        <w:gridCol w:w="1069"/>
        <w:gridCol w:w="1301"/>
        <w:gridCol w:w="1358"/>
        <w:gridCol w:w="1375"/>
      </w:tblGrid>
      <w:tr w:rsidR="00C07C15" w:rsidRPr="00C07C15" w:rsidTr="00E9034E">
        <w:trPr>
          <w:trHeight w:val="10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C07C15" w:rsidRPr="008C6A13" w:rsidRDefault="00C07C15" w:rsidP="00265398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265398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ТРЕКЛЯНО</w:t>
            </w:r>
          </w:p>
        </w:tc>
      </w:tr>
      <w:tr w:rsidR="0003686B" w:rsidRPr="00004BD6" w:rsidTr="00116712">
        <w:trPr>
          <w:trHeight w:val="246"/>
        </w:trPr>
        <w:tc>
          <w:tcPr>
            <w:tcW w:w="1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629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6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072500" w:rsidRPr="00004BD6" w:rsidTr="00116712">
        <w:trPr>
          <w:trHeight w:val="1545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629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6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072500" w:rsidRPr="00C07C15" w:rsidTr="00116712">
        <w:trPr>
          <w:trHeight w:val="168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  <w:r w:rsidR="00AE71C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 -72,9</w:t>
            </w: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:rsidTr="00E9034E">
        <w:trPr>
          <w:trHeight w:val="690"/>
        </w:trPr>
        <w:tc>
          <w:tcPr>
            <w:tcW w:w="500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:rsidTr="00B43948">
        <w:trPr>
          <w:trHeight w:val="243"/>
        </w:trPr>
        <w:tc>
          <w:tcPr>
            <w:tcW w:w="5000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:rsidTr="00E9034E">
        <w:trPr>
          <w:trHeight w:val="76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281351" w:rsidRPr="00C07C15" w:rsidTr="00116712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Default="00E9034E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Социална услуга</w:t>
            </w:r>
          </w:p>
          <w:p w:rsidR="00E9034E" w:rsidRPr="00C07C15" w:rsidRDefault="00E9034E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„Асистенска подкрепа”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E9034E" w:rsidP="00E903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с.Трекляно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34E" w:rsidRDefault="00E9034E" w:rsidP="00E903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Възрастни хора в надтрудоспособна възраст, които са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навършили определената в чл.68,ал.1-3 от Кодекса за социално осигуряване възраст за придобиване право на пенсия за осигурителен стаж и възраст и са в невъзможност за самообслужване, не могат самостоятелно да задоволяват своите ежедневни потребности от битов характер(пазаруване,приготвяне на храна,хранене,поддържане на лична хигиена и хигиена на дома);</w:t>
            </w:r>
          </w:p>
          <w:p w:rsidR="00281351" w:rsidRPr="00C07C15" w:rsidRDefault="00E9034E" w:rsidP="00E9034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Деца </w:t>
            </w:r>
            <w:r w:rsidR="002D30C7">
              <w:rPr>
                <w:rFonts w:ascii="Verdana" w:hAnsi="Verdana" w:cs="Calibri"/>
                <w:color w:val="000000"/>
                <w:sz w:val="20"/>
                <w:szCs w:val="20"/>
              </w:rPr>
              <w:t>с трайни увреждания и пълнолетни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лица с трайни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увреждания с определена чужда помощ,които не ползват асистентска подкрепа, помощ за осигуряване на асистентска подкрепа или за които не се получава </w:t>
            </w:r>
            <w:r w:rsidR="002D30C7">
              <w:rPr>
                <w:rFonts w:ascii="Verdana" w:hAnsi="Verdana" w:cs="Calibri"/>
                <w:color w:val="000000"/>
                <w:sz w:val="20"/>
                <w:szCs w:val="20"/>
              </w:rPr>
              <w:t>помощ за грижа в домашна  среда по реда на друг закон;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2D30C7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2D30C7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2D30C7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2D30C7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2D30C7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2D30C7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В рамките на трансферите от държавния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2D30C7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Самостоятелно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351" w:rsidRPr="00C07C15" w:rsidRDefault="002D30C7" w:rsidP="002D30C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По утвърдено щатно разписание-1 няма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необходимост за промяна на щата ако се увеличи капацитета на услугата</w:t>
            </w:r>
          </w:p>
        </w:tc>
      </w:tr>
      <w:tr w:rsidR="00281351" w:rsidRPr="00C07C15" w:rsidTr="00116712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:rsidTr="00116712">
        <w:trPr>
          <w:trHeight w:val="300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:rsidTr="002D30C7">
        <w:trPr>
          <w:trHeight w:val="435"/>
        </w:trPr>
        <w:tc>
          <w:tcPr>
            <w:tcW w:w="500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63E" w:rsidRPr="00C07C15" w:rsidRDefault="0097763E" w:rsidP="002D30C7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Мотиви: </w:t>
            </w:r>
            <w:r w:rsidR="002D30C7">
              <w:rPr>
                <w:rFonts w:ascii="Verdana" w:hAnsi="Verdana"/>
                <w:b/>
                <w:sz w:val="20"/>
                <w:szCs w:val="20"/>
              </w:rPr>
              <w:t>В услугата Асистентска подкрепа има регистър с чакащи потребители, като понякога се налага да остават няколко месеца до освобождаване на часове за ползване на услугата. Поради нарастващия брой на застаряващото население и миграцията извън страната,все повече възрастни хора остава</w:t>
            </w:r>
            <w:r w:rsidR="00287612">
              <w:rPr>
                <w:rFonts w:ascii="Verdana" w:hAnsi="Verdana"/>
                <w:b/>
                <w:sz w:val="20"/>
                <w:szCs w:val="20"/>
              </w:rPr>
              <w:t>т самотноживеещи и имат нужда от подкрепа за задоволяване на най-необходимите жизнени потребности в домашна среда.Необходимо е капацитетът на услугата да бъде завишен от 9 на 11 потребителя.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:rsidTr="00E9034E">
        <w:trPr>
          <w:trHeight w:val="405"/>
        </w:trPr>
        <w:tc>
          <w:tcPr>
            <w:tcW w:w="5000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:rsidTr="00E9034E">
        <w:trPr>
          <w:trHeight w:val="420"/>
        </w:trPr>
        <w:tc>
          <w:tcPr>
            <w:tcW w:w="5000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:rsidTr="00E9034E">
        <w:trPr>
          <w:trHeight w:val="420"/>
        </w:trPr>
        <w:tc>
          <w:tcPr>
            <w:tcW w:w="5000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:rsidTr="00E9034E">
        <w:trPr>
          <w:trHeight w:val="570"/>
        </w:trPr>
        <w:tc>
          <w:tcPr>
            <w:tcW w:w="5000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16712" w:rsidRDefault="00116712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  <w:bookmarkStart w:id="2" w:name="_Hlk193018205"/>
    </w:p>
    <w:p w:rsidR="00116712" w:rsidRDefault="00116712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:rsidR="00116712" w:rsidRDefault="00116712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:rsidR="00116712" w:rsidRDefault="00116712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:rsidR="00116712" w:rsidRDefault="00116712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:rsidR="00116712" w:rsidRDefault="00116712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:rsidR="00116712" w:rsidRDefault="00116712" w:rsidP="00E717B7">
      <w:pPr>
        <w:jc w:val="both"/>
        <w:rPr>
          <w:rFonts w:ascii="Verdana" w:eastAsia="Calibri" w:hAnsi="Verdana"/>
          <w:b/>
          <w:i/>
          <w:sz w:val="20"/>
          <w:szCs w:val="20"/>
          <w:lang w:eastAsia="en-US"/>
        </w:rPr>
      </w:pPr>
    </w:p>
    <w:p w:rsidR="00E717B7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2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</w:t>
      </w:r>
      <w:r w:rsidR="00B43948">
        <w:rPr>
          <w:rFonts w:ascii="Verdana" w:hAnsi="Verdana"/>
          <w:b/>
          <w:i/>
          <w:iCs/>
          <w:sz w:val="20"/>
          <w:szCs w:val="20"/>
        </w:rPr>
        <w:t>КТЕН ПРИНЦИП НА ОБЩИНА ТРЕКЛЯНО</w:t>
      </w:r>
      <w:r w:rsidRPr="00CE49AC">
        <w:rPr>
          <w:rFonts w:ascii="Verdana" w:hAnsi="Verdana"/>
          <w:b/>
          <w:i/>
          <w:iCs/>
          <w:sz w:val="20"/>
          <w:szCs w:val="20"/>
        </w:rPr>
        <w:t>, КОИТО ПРОДЪЛЖАВАТ ПРЕЗ 2025 Г. – 2026 Г.</w:t>
      </w:r>
    </w:p>
    <w:p w:rsidR="00392ECF" w:rsidRDefault="00392ECF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:rsidR="00392ECF" w:rsidRPr="00392ECF" w:rsidRDefault="00392ECF" w:rsidP="00392ECF">
      <w:pPr>
        <w:pStyle w:val="ListParagraph"/>
        <w:numPr>
          <w:ilvl w:val="0"/>
          <w:numId w:val="24"/>
        </w:numPr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>В община Трекляно няма финансиране на проектен принцип.</w:t>
      </w:r>
    </w:p>
    <w:p w:rsidR="006A2F60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:rsidR="0094640E" w:rsidRDefault="0094640E" w:rsidP="00116712">
      <w:pPr>
        <w:pStyle w:val="ListParagraph"/>
        <w:numPr>
          <w:ilvl w:val="0"/>
          <w:numId w:val="24"/>
        </w:numPr>
        <w:jc w:val="both"/>
        <w:rPr>
          <w:rFonts w:ascii="Verdana" w:hAnsi="Verdana"/>
          <w:b/>
          <w:i/>
          <w:iCs/>
          <w:sz w:val="20"/>
          <w:szCs w:val="20"/>
        </w:rPr>
      </w:pPr>
      <w:r w:rsidRPr="00116712">
        <w:rPr>
          <w:rFonts w:ascii="Verdana" w:hAnsi="Verdana"/>
          <w:b/>
          <w:i/>
          <w:iCs/>
          <w:sz w:val="20"/>
          <w:szCs w:val="20"/>
        </w:rPr>
        <w:t>Механизъм лична помощ</w:t>
      </w:r>
    </w:p>
    <w:p w:rsidR="007F05E8" w:rsidRPr="007F05E8" w:rsidRDefault="007F05E8" w:rsidP="007F05E8">
      <w:pPr>
        <w:pStyle w:val="ListParagraph"/>
        <w:rPr>
          <w:rFonts w:ascii="Verdana" w:hAnsi="Verdana"/>
          <w:b/>
          <w:i/>
          <w:iCs/>
          <w:sz w:val="20"/>
          <w:szCs w:val="20"/>
        </w:rPr>
      </w:pPr>
    </w:p>
    <w:p w:rsidR="007F05E8" w:rsidRPr="007F05E8" w:rsidRDefault="007F05E8" w:rsidP="007F05E8">
      <w:pPr>
        <w:ind w:left="360"/>
        <w:jc w:val="both"/>
        <w:rPr>
          <w:rFonts w:ascii="Verdana" w:hAnsi="Verdana"/>
          <w:b/>
          <w:i/>
          <w:iCs/>
          <w:sz w:val="20"/>
          <w:szCs w:val="20"/>
        </w:rPr>
      </w:pPr>
    </w:p>
    <w:p w:rsidR="0094640E" w:rsidRDefault="0094640E" w:rsidP="0094640E">
      <w:pPr>
        <w:ind w:left="360"/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 xml:space="preserve">Механизмът лична помощ се предоставя от Община Трекляно в партньорство с Агенция за социално подпомагане. Личната помощ се предоставя въз основа </w:t>
      </w:r>
      <w:r w:rsidR="002C5748">
        <w:rPr>
          <w:rFonts w:ascii="Verdana" w:hAnsi="Verdana"/>
          <w:b/>
          <w:i/>
          <w:iCs/>
          <w:sz w:val="20"/>
          <w:szCs w:val="20"/>
        </w:rPr>
        <w:t>на изготвена индивидуална оценка на потребностите и издадено направление от Дирекция „Социално подпомагане” и се основава на гарантирана от държавата финансова подкрепа. Личната помощ е механизъм за подкрепа на хората с увреждания за пълноценно участие в обществото,извършване на дейности, отговарящи на индивидуалните потребности от личен, домашен или социален характер и за преодоляване на бариерите на функционалните ограничения. Личната помощ се предоставя при зачитане на личното пространство, достойнство,самостоятелност и независимост на ползвателите.</w:t>
      </w:r>
    </w:p>
    <w:p w:rsidR="002C5748" w:rsidRDefault="002C5748" w:rsidP="0094640E">
      <w:pPr>
        <w:ind w:left="360"/>
        <w:jc w:val="both"/>
        <w:rPr>
          <w:rFonts w:ascii="Verdana" w:hAnsi="Verdana"/>
          <w:b/>
          <w:i/>
          <w:iCs/>
          <w:sz w:val="20"/>
          <w:szCs w:val="20"/>
        </w:rPr>
      </w:pPr>
      <w:r>
        <w:rPr>
          <w:rFonts w:ascii="Verdana" w:hAnsi="Verdana"/>
          <w:b/>
          <w:i/>
          <w:iCs/>
          <w:sz w:val="20"/>
          <w:szCs w:val="20"/>
        </w:rPr>
        <w:t xml:space="preserve">Ползватели на лична помощ са: деца и лица с трайно увреждане с установени вид и степен на увреждане или степен на трайно намалена работоспособност </w:t>
      </w:r>
      <w:r w:rsidR="007D68F2">
        <w:rPr>
          <w:rFonts w:ascii="Verdana" w:hAnsi="Verdana"/>
          <w:b/>
          <w:i/>
          <w:iCs/>
          <w:sz w:val="20"/>
          <w:szCs w:val="20"/>
        </w:rPr>
        <w:t>с</w:t>
      </w:r>
      <w:r>
        <w:rPr>
          <w:rFonts w:ascii="Verdana" w:hAnsi="Verdana"/>
          <w:b/>
          <w:i/>
          <w:iCs/>
          <w:sz w:val="20"/>
          <w:szCs w:val="20"/>
        </w:rPr>
        <w:t xml:space="preserve"> определена чужда помощ. Към момента в община Трекляно лична помощ се предоставя на 5 потребителя. Назначени са 5 лични асистента.</w:t>
      </w:r>
    </w:p>
    <w:p w:rsidR="0094640E" w:rsidRDefault="0094640E" w:rsidP="0094640E">
      <w:pPr>
        <w:ind w:left="360"/>
        <w:jc w:val="both"/>
        <w:rPr>
          <w:rFonts w:ascii="Verdana" w:hAnsi="Verdana"/>
          <w:b/>
          <w:i/>
          <w:iCs/>
          <w:sz w:val="20"/>
          <w:szCs w:val="20"/>
        </w:rPr>
      </w:pPr>
    </w:p>
    <w:p w:rsidR="0094640E" w:rsidRDefault="0094640E" w:rsidP="0094640E">
      <w:pPr>
        <w:ind w:left="360"/>
        <w:jc w:val="both"/>
        <w:rPr>
          <w:rFonts w:ascii="Verdana" w:hAnsi="Verdana"/>
          <w:b/>
          <w:i/>
          <w:iCs/>
          <w:sz w:val="20"/>
          <w:szCs w:val="20"/>
        </w:rPr>
      </w:pPr>
    </w:p>
    <w:p w:rsidR="0094640E" w:rsidRPr="0094640E" w:rsidRDefault="0094640E" w:rsidP="0094640E">
      <w:pPr>
        <w:ind w:left="360"/>
        <w:jc w:val="both"/>
        <w:rPr>
          <w:rFonts w:ascii="Verdana" w:hAnsi="Verdana"/>
          <w:b/>
          <w:i/>
          <w:iCs/>
          <w:sz w:val="20"/>
          <w:szCs w:val="20"/>
        </w:rPr>
      </w:pPr>
    </w:p>
    <w:p w:rsidR="00E717B7" w:rsidRPr="00CE49AC" w:rsidRDefault="00E717B7" w:rsidP="00E717B7">
      <w:pPr>
        <w:rPr>
          <w:b/>
          <w:i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:rsidR="00065382" w:rsidRPr="00CE49AC" w:rsidRDefault="00065382" w:rsidP="00065382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CE49AC">
        <w:rPr>
          <w:rFonts w:ascii="Verdana" w:hAnsi="Verdana"/>
          <w:b/>
          <w:i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311A4" w:rsidRPr="00BA4611" w:rsidRDefault="008311A4" w:rsidP="008311A4">
      <w:pPr>
        <w:ind w:firstLine="709"/>
        <w:jc w:val="both"/>
        <w:rPr>
          <w:bCs/>
        </w:rPr>
      </w:pPr>
    </w:p>
    <w:p w:rsidR="00AF21A4" w:rsidRDefault="00F857CF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F857CF">
        <w:rPr>
          <w:rFonts w:ascii="Verdana" w:eastAsia="Calibri" w:hAnsi="Verdana"/>
          <w:b/>
          <w:sz w:val="20"/>
          <w:szCs w:val="20"/>
          <w:lang w:eastAsia="en-US"/>
        </w:rPr>
        <w:t>ВАЖНО:</w:t>
      </w:r>
    </w:p>
    <w:p w:rsidR="002410F8" w:rsidRPr="00F857CF" w:rsidRDefault="002410F8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:rsidR="00AF21A4" w:rsidRPr="00F857CF" w:rsidRDefault="00D801DC" w:rsidP="00F857CF">
      <w:pPr>
        <w:jc w:val="both"/>
        <w:textAlignment w:val="center"/>
        <w:rPr>
          <w:color w:val="000000"/>
        </w:rPr>
      </w:pPr>
      <w:r w:rsidRPr="00D801DC">
        <w:rPr>
          <w:rFonts w:ascii="Verdana" w:hAnsi="Verdana"/>
          <w:sz w:val="20"/>
          <w:szCs w:val="20"/>
        </w:rPr>
        <w:t xml:space="preserve">Социалните услуги се класифицират според възрастта и нуждите на потребителите. Те могат да бъдат предназначени както за деца, така и за възрастни. В зависимост от конкретните нужди, услугите се предоставят на различни групи: </w:t>
      </w:r>
      <w:r w:rsidRPr="00D75A74">
        <w:rPr>
          <w:rFonts w:ascii="Verdana" w:hAnsi="Verdana"/>
          <w:b/>
          <w:sz w:val="20"/>
          <w:szCs w:val="20"/>
        </w:rPr>
        <w:t>всички деца, деца в риск</w:t>
      </w:r>
      <w:r w:rsidR="00FA7276" w:rsidRPr="00D75A74">
        <w:rPr>
          <w:rFonts w:ascii="Verdana" w:hAnsi="Verdana"/>
          <w:b/>
          <w:sz w:val="20"/>
          <w:szCs w:val="20"/>
        </w:rPr>
        <w:t xml:space="preserve"> по смисъла на Закона за закрила на детето</w:t>
      </w:r>
      <w:r w:rsidRPr="00D75A74">
        <w:rPr>
          <w:rFonts w:ascii="Verdana" w:hAnsi="Verdana"/>
          <w:sz w:val="20"/>
          <w:szCs w:val="20"/>
        </w:rPr>
        <w:t xml:space="preserve">, </w:t>
      </w:r>
      <w:r w:rsidR="00FA7276" w:rsidRPr="00D75A74">
        <w:rPr>
          <w:rFonts w:ascii="Verdana" w:hAnsi="Verdana"/>
          <w:b/>
          <w:color w:val="000000"/>
          <w:sz w:val="20"/>
          <w:szCs w:val="20"/>
        </w:rPr>
        <w:t>родители, осиновители, лица, полагащи грижа за деца, кандидати за осиновители и кандидати за приемни семейства;</w:t>
      </w:r>
      <w:r w:rsidRPr="00D75A74">
        <w:rPr>
          <w:rFonts w:ascii="Verdana" w:hAnsi="Verdana"/>
          <w:b/>
          <w:sz w:val="20"/>
          <w:szCs w:val="20"/>
        </w:rPr>
        <w:t xml:space="preserve"> деца и </w:t>
      </w:r>
      <w:r w:rsidR="00F857CF" w:rsidRPr="00D75A74">
        <w:rPr>
          <w:rFonts w:ascii="Verdana" w:hAnsi="Verdana"/>
          <w:b/>
          <w:sz w:val="20"/>
          <w:szCs w:val="20"/>
        </w:rPr>
        <w:t>пълнолетни лица</w:t>
      </w:r>
      <w:r w:rsidRPr="00D75A74">
        <w:rPr>
          <w:rFonts w:ascii="Verdana" w:hAnsi="Verdana"/>
          <w:b/>
          <w:sz w:val="20"/>
          <w:szCs w:val="20"/>
        </w:rPr>
        <w:t xml:space="preserve"> с увреждания, </w:t>
      </w:r>
      <w:r w:rsidR="00F857CF" w:rsidRPr="00D75A74">
        <w:rPr>
          <w:rFonts w:ascii="Verdana" w:hAnsi="Verdana"/>
          <w:b/>
          <w:color w:val="000000"/>
          <w:sz w:val="20"/>
          <w:szCs w:val="20"/>
        </w:rPr>
        <w:t>пълнолетни лица в кризисна ситуация или с потребност за преодоляване на последици от такава ситуация; възрастни хора в надтрудоспособна възраст; лица, които полагат грижи за пълнолетни лица</w:t>
      </w:r>
      <w:r w:rsidR="00F857CF" w:rsidRPr="00D75A74">
        <w:rPr>
          <w:rFonts w:ascii="Verdana" w:hAnsi="Verdana"/>
          <w:color w:val="000000"/>
          <w:sz w:val="20"/>
          <w:szCs w:val="20"/>
        </w:rPr>
        <w:t xml:space="preserve"> </w:t>
      </w:r>
      <w:r w:rsidR="00371CA5" w:rsidRPr="00D75A74">
        <w:rPr>
          <w:rFonts w:ascii="Verdana" w:hAnsi="Verdana"/>
          <w:sz w:val="20"/>
          <w:szCs w:val="20"/>
          <w:lang w:val="en-US"/>
        </w:rPr>
        <w:t>(</w:t>
      </w:r>
      <w:r w:rsidR="00371CA5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371CA5" w:rsidRPr="00D75A74">
        <w:rPr>
          <w:rFonts w:ascii="Verdana" w:hAnsi="Verdana"/>
          <w:sz w:val="20"/>
          <w:szCs w:val="20"/>
          <w:lang w:val="en-US"/>
        </w:rPr>
        <w:t>)</w:t>
      </w:r>
      <w:r w:rsidRPr="00D75A74">
        <w:rPr>
          <w:rFonts w:ascii="Verdana" w:hAnsi="Verdana"/>
          <w:sz w:val="20"/>
          <w:szCs w:val="20"/>
        </w:rPr>
        <w:t>.</w:t>
      </w:r>
      <w:r w:rsidRPr="00371CA5">
        <w:rPr>
          <w:rFonts w:ascii="Verdana" w:hAnsi="Verdana"/>
          <w:sz w:val="20"/>
          <w:szCs w:val="20"/>
        </w:rPr>
        <w:t xml:space="preserve"> </w:t>
      </w:r>
      <w:r w:rsidRPr="00D801DC">
        <w:rPr>
          <w:rFonts w:ascii="Verdana" w:hAnsi="Verdana"/>
          <w:sz w:val="20"/>
          <w:szCs w:val="20"/>
        </w:rPr>
        <w:t>Освен това социалните услуги включват и дейности за подкрепа на семействата и близките на потребителите.</w:t>
      </w:r>
    </w:p>
    <w:p w:rsidR="00512B73" w:rsidRPr="00371CA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71CA5">
        <w:rPr>
          <w:rFonts w:ascii="Verdana" w:hAnsi="Verdana"/>
          <w:sz w:val="20"/>
          <w:szCs w:val="20"/>
        </w:rPr>
        <w:lastRenderedPageBreak/>
        <w:t>Социалните услуги се разделят на различни категор</w:t>
      </w:r>
      <w:r w:rsidR="00371CA5">
        <w:rPr>
          <w:rFonts w:ascii="Verdana" w:hAnsi="Verdana"/>
          <w:sz w:val="20"/>
          <w:szCs w:val="20"/>
        </w:rPr>
        <w:t>ии според основните им дейности</w:t>
      </w:r>
      <w:r w:rsidRPr="00371CA5">
        <w:rPr>
          <w:rFonts w:ascii="Verdana" w:hAnsi="Verdana"/>
          <w:sz w:val="20"/>
          <w:szCs w:val="20"/>
        </w:rPr>
        <w:t xml:space="preserve"> </w:t>
      </w:r>
      <w:r w:rsidR="00371CA5" w:rsidRPr="00371CA5">
        <w:rPr>
          <w:rFonts w:ascii="Verdana" w:hAnsi="Verdana"/>
          <w:sz w:val="20"/>
          <w:szCs w:val="20"/>
          <w:lang w:val="en-US"/>
        </w:rPr>
        <w:t>(</w:t>
      </w:r>
      <w:r w:rsidR="00371CA5" w:rsidRPr="00371CA5">
        <w:rPr>
          <w:rFonts w:ascii="Verdana" w:hAnsi="Verdana"/>
          <w:sz w:val="20"/>
          <w:szCs w:val="20"/>
        </w:rPr>
        <w:t>чл. 1</w:t>
      </w:r>
      <w:r w:rsidR="00371CA5">
        <w:rPr>
          <w:rFonts w:ascii="Verdana" w:hAnsi="Verdana"/>
          <w:sz w:val="20"/>
          <w:szCs w:val="20"/>
        </w:rPr>
        <w:t>5</w:t>
      </w:r>
      <w:r w:rsidR="00371CA5" w:rsidRPr="00371CA5">
        <w:rPr>
          <w:rFonts w:ascii="Verdana" w:hAnsi="Verdana"/>
          <w:sz w:val="20"/>
          <w:szCs w:val="20"/>
        </w:rPr>
        <w:t xml:space="preserve"> от Закона за социалните услуги</w:t>
      </w:r>
      <w:r w:rsidR="00371CA5" w:rsidRPr="00371CA5">
        <w:rPr>
          <w:rFonts w:ascii="Verdana" w:hAnsi="Verdana"/>
          <w:sz w:val="20"/>
          <w:szCs w:val="20"/>
          <w:lang w:val="en-US"/>
        </w:rPr>
        <w:t>)</w:t>
      </w:r>
      <w:r w:rsidR="00371CA5" w:rsidRPr="00371CA5">
        <w:rPr>
          <w:rFonts w:ascii="Verdana" w:hAnsi="Verdana"/>
          <w:sz w:val="20"/>
          <w:szCs w:val="20"/>
        </w:rPr>
        <w:t xml:space="preserve">. </w:t>
      </w:r>
      <w:r w:rsidR="00D75A74">
        <w:rPr>
          <w:rFonts w:ascii="Verdana" w:hAnsi="Verdana"/>
          <w:sz w:val="20"/>
          <w:szCs w:val="20"/>
        </w:rPr>
        <w:t>Те включват: информиране и консултиране</w:t>
      </w:r>
      <w:r w:rsidRPr="00371CA5">
        <w:rPr>
          <w:rFonts w:ascii="Verdana" w:hAnsi="Verdana"/>
          <w:sz w:val="20"/>
          <w:szCs w:val="20"/>
        </w:rPr>
        <w:t xml:space="preserve">, застъпничество и посредничество,  </w:t>
      </w:r>
      <w:r w:rsidR="00BA4611">
        <w:rPr>
          <w:rFonts w:ascii="Verdana" w:hAnsi="Verdana"/>
          <w:sz w:val="20"/>
          <w:szCs w:val="20"/>
        </w:rPr>
        <w:t>общностна работа</w:t>
      </w:r>
      <w:r w:rsidRPr="00371CA5">
        <w:rPr>
          <w:rFonts w:ascii="Verdana" w:hAnsi="Verdana"/>
          <w:sz w:val="20"/>
          <w:szCs w:val="20"/>
        </w:rPr>
        <w:t xml:space="preserve">, </w:t>
      </w:r>
      <w:r w:rsidR="00314F33">
        <w:rPr>
          <w:rFonts w:ascii="Verdana" w:hAnsi="Verdana"/>
          <w:sz w:val="20"/>
          <w:szCs w:val="20"/>
        </w:rPr>
        <w:t>терапия</w:t>
      </w:r>
      <w:r w:rsidRPr="00371CA5">
        <w:rPr>
          <w:rFonts w:ascii="Verdana" w:hAnsi="Verdana"/>
          <w:sz w:val="20"/>
          <w:szCs w:val="20"/>
        </w:rPr>
        <w:t xml:space="preserve"> и </w:t>
      </w:r>
      <w:r w:rsidR="00314F33">
        <w:rPr>
          <w:rFonts w:ascii="Verdana" w:hAnsi="Verdana"/>
          <w:sz w:val="20"/>
          <w:szCs w:val="20"/>
        </w:rPr>
        <w:t>рехабилитация</w:t>
      </w:r>
      <w:r w:rsidRPr="00371CA5">
        <w:rPr>
          <w:rFonts w:ascii="Verdana" w:hAnsi="Verdana"/>
          <w:sz w:val="20"/>
          <w:szCs w:val="20"/>
        </w:rPr>
        <w:t xml:space="preserve">, обучение за </w:t>
      </w:r>
      <w:r w:rsidR="00314F33">
        <w:rPr>
          <w:rFonts w:ascii="Verdana" w:hAnsi="Verdana"/>
          <w:sz w:val="20"/>
          <w:szCs w:val="20"/>
        </w:rPr>
        <w:t>придобиване</w:t>
      </w:r>
      <w:r w:rsidRPr="00371CA5">
        <w:rPr>
          <w:rFonts w:ascii="Verdana" w:hAnsi="Verdana"/>
          <w:sz w:val="20"/>
          <w:szCs w:val="20"/>
        </w:rPr>
        <w:t xml:space="preserve"> на умения, </w:t>
      </w:r>
      <w:r w:rsidR="00314F33">
        <w:rPr>
          <w:rFonts w:ascii="Verdana" w:hAnsi="Verdana"/>
          <w:sz w:val="20"/>
          <w:szCs w:val="20"/>
        </w:rPr>
        <w:t>подкрепа за придобиване</w:t>
      </w:r>
      <w:r w:rsidRPr="00371CA5">
        <w:rPr>
          <w:rFonts w:ascii="Verdana" w:hAnsi="Verdana"/>
          <w:sz w:val="20"/>
          <w:szCs w:val="20"/>
        </w:rPr>
        <w:t xml:space="preserve"> на трудови </w:t>
      </w:r>
      <w:r w:rsidR="00314F33">
        <w:rPr>
          <w:rFonts w:ascii="Verdana" w:hAnsi="Verdana"/>
          <w:sz w:val="20"/>
          <w:szCs w:val="20"/>
        </w:rPr>
        <w:t>умения</w:t>
      </w:r>
      <w:r w:rsidRPr="00371CA5">
        <w:rPr>
          <w:rFonts w:ascii="Verdana" w:hAnsi="Verdana"/>
          <w:sz w:val="20"/>
          <w:szCs w:val="20"/>
        </w:rPr>
        <w:t xml:space="preserve">, дневна и резидентна грижа, осигуряване на подслон, както и асистентска </w:t>
      </w:r>
      <w:r w:rsidR="00314F33">
        <w:rPr>
          <w:rFonts w:ascii="Verdana" w:hAnsi="Verdana"/>
          <w:sz w:val="20"/>
          <w:szCs w:val="20"/>
        </w:rPr>
        <w:t>подкрепа</w:t>
      </w:r>
      <w:r w:rsidRPr="00371CA5">
        <w:rPr>
          <w:rFonts w:ascii="Verdana" w:hAnsi="Verdana"/>
          <w:sz w:val="20"/>
          <w:szCs w:val="20"/>
        </w:rPr>
        <w:t>.</w:t>
      </w:r>
      <w:r w:rsidRPr="00371CA5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:rsidR="00BA4611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:rsidR="00BA4611" w:rsidRPr="00CE49AC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sz w:val="20"/>
          <w:szCs w:val="20"/>
          <w:lang w:eastAsia="en-US"/>
        </w:rPr>
        <w:t>Забележка:</w:t>
      </w:r>
    </w:p>
    <w:p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F21A4">
        <w:rPr>
          <w:rFonts w:ascii="Verdana" w:eastAsia="Calibri" w:hAnsi="Verdana"/>
          <w:sz w:val="20"/>
          <w:szCs w:val="20"/>
          <w:lang w:eastAsia="en-US"/>
        </w:rPr>
        <w:t>Според спецификата на всяка община и съществуващите към момента социални услуги</w:t>
      </w:r>
      <w:r>
        <w:rPr>
          <w:rFonts w:ascii="Verdana" w:eastAsia="Calibri" w:hAnsi="Verdana"/>
          <w:sz w:val="20"/>
          <w:szCs w:val="20"/>
          <w:lang w:eastAsia="en-US"/>
        </w:rPr>
        <w:t>, се добавят или изтриват съответните колони и редове!</w:t>
      </w:r>
    </w:p>
    <w:p w:rsidR="002410F8" w:rsidRDefault="002410F8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:rsidR="002410F8" w:rsidRDefault="009C5689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Указание за попълване на</w:t>
      </w:r>
      <w:r w:rsidR="002410F8" w:rsidRPr="002410F8">
        <w:rPr>
          <w:rFonts w:ascii="Verdana" w:eastAsia="Calibri" w:hAnsi="Verdana"/>
          <w:b/>
          <w:sz w:val="20"/>
          <w:szCs w:val="20"/>
          <w:lang w:eastAsia="en-US"/>
        </w:rPr>
        <w:t xml:space="preserve"> таблиците:</w:t>
      </w:r>
    </w:p>
    <w:p w:rsidR="002410F8" w:rsidRPr="0049498B" w:rsidRDefault="002410F8" w:rsidP="002410F8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№ по ред; </w:t>
      </w:r>
    </w:p>
    <w:p w:rsidR="002410F8" w:rsidRPr="0049498B" w:rsidRDefault="002410F8" w:rsidP="002410F8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Социална услуга по ЗСУ, която се предоставя на територията на общината и за която вече е осигурено финансиране от </w:t>
      </w:r>
      <w:r w:rsidR="00067559">
        <w:rPr>
          <w:rFonts w:ascii="Verdana" w:eastAsia="Calibri" w:hAnsi="Verdana"/>
          <w:sz w:val="20"/>
          <w:szCs w:val="20"/>
          <w:lang w:eastAsia="en-US"/>
        </w:rPr>
        <w:t>държавния/</w:t>
      </w: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общинския бюджет - по дейности по чл. 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12 и чл. </w:t>
      </w:r>
      <w:r w:rsidRPr="0049498B">
        <w:rPr>
          <w:rFonts w:ascii="Verdana" w:eastAsia="Calibri" w:hAnsi="Verdana"/>
          <w:sz w:val="20"/>
          <w:szCs w:val="20"/>
          <w:lang w:eastAsia="en-US"/>
        </w:rPr>
        <w:t>15 от ЗСУ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– 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</w:t>
      </w:r>
      <w:r w:rsidRPr="0049498B">
        <w:rPr>
          <w:rFonts w:ascii="Verdana" w:eastAsia="Calibri" w:hAnsi="Verdana"/>
          <w:sz w:val="20"/>
          <w:szCs w:val="20"/>
          <w:lang w:eastAsia="en-US"/>
        </w:rPr>
        <w:t>;</w:t>
      </w:r>
    </w:p>
    <w:p w:rsidR="009C5689" w:rsidRPr="0049498B" w:rsidRDefault="009C5689" w:rsidP="009C5689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Адрес на предоставяне на услугата;</w:t>
      </w:r>
    </w:p>
    <w:p w:rsidR="009C5689" w:rsidRPr="0049498B" w:rsidRDefault="009C5689" w:rsidP="009C5689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Целева група</w:t>
      </w:r>
      <w:r w:rsid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– съгласно </w:t>
      </w:r>
      <w:r w:rsidR="0049498B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067559">
        <w:rPr>
          <w:rFonts w:ascii="Verdana" w:hAnsi="Verdana"/>
          <w:sz w:val="20"/>
          <w:szCs w:val="20"/>
        </w:rPr>
        <w:t>;</w:t>
      </w:r>
    </w:p>
    <w:p w:rsidR="009C5689" w:rsidRPr="00067559" w:rsidRDefault="009C5689" w:rsidP="00067559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Брой лица, за които е осигурена възможност за ползване на социалната услуга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- 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>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услуги;</w:t>
      </w:r>
    </w:p>
    <w:p w:rsidR="0088064B" w:rsidRPr="0049498B" w:rsidRDefault="0088064B" w:rsidP="0088064B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>Промяна на броя на потребителите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– увеличение/намаление;</w:t>
      </w:r>
    </w:p>
    <w:p w:rsidR="009C5689" w:rsidRPr="0049498B" w:rsidRDefault="0088064B" w:rsidP="002410F8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Социалните услуги, чието предоставяне се планира да бъде прекратено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>;</w:t>
      </w:r>
    </w:p>
    <w:p w:rsidR="0088064B" w:rsidRPr="0049498B" w:rsidRDefault="0088064B" w:rsidP="0088064B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Нови социални услуги, финансирани от държавния/общинския бюджет </w:t>
      </w:r>
      <w:r w:rsidR="0049498B" w:rsidRPr="0049498B">
        <w:rPr>
          <w:rFonts w:ascii="Verdana" w:eastAsia="Calibri" w:hAnsi="Verdana"/>
          <w:sz w:val="20"/>
          <w:szCs w:val="20"/>
          <w:lang w:eastAsia="en-US"/>
        </w:rPr>
        <w:t>– брой потребители и р</w:t>
      </w:r>
      <w:r w:rsidRPr="0049498B">
        <w:rPr>
          <w:rFonts w:ascii="Verdana" w:eastAsia="Calibri" w:hAnsi="Verdana"/>
          <w:sz w:val="20"/>
          <w:szCs w:val="20"/>
          <w:lang w:eastAsia="en-US"/>
        </w:rPr>
        <w:t>азмер на финансовите средства за финансирането им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–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планираните за създаване нови социални услуги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за които е необходимо да бъде осигурена устойчивост след приключване на проектни дейности. По отношение на финансовите средства, ако няма прието РМС за стандартите за делегираните от държавата дейности се вписва – в рамките на</w:t>
      </w:r>
      <w:r w:rsidR="00A97220">
        <w:rPr>
          <w:rFonts w:ascii="Verdana" w:eastAsia="Calibri" w:hAnsi="Verdana"/>
          <w:sz w:val="20"/>
          <w:szCs w:val="20"/>
          <w:lang w:eastAsia="en-US"/>
        </w:rPr>
        <w:t xml:space="preserve"> трансферите от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държа</w:t>
      </w:r>
      <w:r w:rsidR="001E5F5A">
        <w:rPr>
          <w:rFonts w:ascii="Verdana" w:eastAsia="Calibri" w:hAnsi="Verdana"/>
          <w:sz w:val="20"/>
          <w:szCs w:val="20"/>
          <w:lang w:eastAsia="en-US"/>
        </w:rPr>
        <w:t>вния бюджет;</w:t>
      </w:r>
    </w:p>
    <w:p w:rsidR="0088064B" w:rsidRPr="0049498B" w:rsidRDefault="0049498B" w:rsidP="0049498B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Начин на предоставяне </w:t>
      </w:r>
      <w:r w:rsidR="001E5F5A">
        <w:rPr>
          <w:rFonts w:ascii="Verdana" w:eastAsia="Calibri" w:hAnsi="Verdana"/>
          <w:sz w:val="20"/>
          <w:szCs w:val="20"/>
          <w:lang w:eastAsia="en-US"/>
        </w:rPr>
        <w:t xml:space="preserve">- </w:t>
      </w:r>
      <w:r w:rsidRPr="0049498B">
        <w:rPr>
          <w:rFonts w:ascii="Verdana" w:eastAsia="Calibri" w:hAnsi="Verdana"/>
          <w:sz w:val="20"/>
          <w:szCs w:val="20"/>
          <w:lang w:eastAsia="en-US"/>
        </w:rPr>
        <w:t>самостоятелно или к</w:t>
      </w:r>
      <w:r w:rsidR="001E5F5A">
        <w:rPr>
          <w:rFonts w:ascii="Verdana" w:eastAsia="Calibri" w:hAnsi="Verdana"/>
          <w:sz w:val="20"/>
          <w:szCs w:val="20"/>
          <w:lang w:eastAsia="en-US"/>
        </w:rPr>
        <w:t>ато комплекс от социални услуги;</w:t>
      </w:r>
    </w:p>
    <w:p w:rsidR="0049498B" w:rsidRPr="0049498B" w:rsidRDefault="0049498B" w:rsidP="0049498B">
      <w:pPr>
        <w:pStyle w:val="ListParagraph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Служители за извършване на дейностите по предоставяне на социалните и интегрираните здравно-социални услуги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–</w:t>
      </w:r>
      <w:r w:rsidR="001E5F5A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брой и длъжности;</w:t>
      </w:r>
    </w:p>
    <w:p w:rsidR="0088064B" w:rsidRPr="0049498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sectPr w:rsidR="0088064B" w:rsidRPr="0049498B" w:rsidSect="008C6A13">
      <w:footerReference w:type="default" r:id="rId9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79" w:rsidRDefault="00AF4779" w:rsidP="00280585">
      <w:r>
        <w:separator/>
      </w:r>
    </w:p>
  </w:endnote>
  <w:endnote w:type="continuationSeparator" w:id="0">
    <w:p w:rsidR="00AF4779" w:rsidRDefault="00AF4779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7070"/>
      <w:docPartObj>
        <w:docPartGallery w:val="Page Numbers (Bottom of Page)"/>
        <w:docPartUnique/>
      </w:docPartObj>
    </w:sdtPr>
    <w:sdtEndPr/>
    <w:sdtContent>
      <w:p w:rsidR="0094640E" w:rsidRDefault="00375F9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1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4640E" w:rsidRDefault="009464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79" w:rsidRDefault="00AF4779" w:rsidP="00280585">
      <w:r>
        <w:separator/>
      </w:r>
    </w:p>
  </w:footnote>
  <w:footnote w:type="continuationSeparator" w:id="0">
    <w:p w:rsidR="00AF4779" w:rsidRDefault="00AF4779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C1E61"/>
    <w:multiLevelType w:val="hybridMultilevel"/>
    <w:tmpl w:val="CD26B5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6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7">
    <w:nsid w:val="25D928C2"/>
    <w:multiLevelType w:val="hybridMultilevel"/>
    <w:tmpl w:val="B1522C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9">
    <w:nsid w:val="32535F84"/>
    <w:multiLevelType w:val="hybridMultilevel"/>
    <w:tmpl w:val="4F2A85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6A60F6"/>
    <w:multiLevelType w:val="hybridMultilevel"/>
    <w:tmpl w:val="11C8A990"/>
    <w:lvl w:ilvl="0" w:tplc="0402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2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>
    <w:nsid w:val="4B9B345D"/>
    <w:multiLevelType w:val="hybridMultilevel"/>
    <w:tmpl w:val="214477F4"/>
    <w:lvl w:ilvl="0" w:tplc="04020001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4">
    <w:nsid w:val="541C0EDB"/>
    <w:multiLevelType w:val="hybridMultilevel"/>
    <w:tmpl w:val="287A58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57F52608"/>
    <w:multiLevelType w:val="hybridMultilevel"/>
    <w:tmpl w:val="556A4C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BA074A"/>
    <w:multiLevelType w:val="hybridMultilevel"/>
    <w:tmpl w:val="AC6AD33E"/>
    <w:lvl w:ilvl="0" w:tplc="04020001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8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22"/>
  </w:num>
  <w:num w:numId="4">
    <w:abstractNumId w:val="8"/>
  </w:num>
  <w:num w:numId="5">
    <w:abstractNumId w:val="12"/>
  </w:num>
  <w:num w:numId="6">
    <w:abstractNumId w:val="18"/>
  </w:num>
  <w:num w:numId="7">
    <w:abstractNumId w:val="6"/>
  </w:num>
  <w:num w:numId="8">
    <w:abstractNumId w:val="5"/>
  </w:num>
  <w:num w:numId="9">
    <w:abstractNumId w:val="21"/>
  </w:num>
  <w:num w:numId="10">
    <w:abstractNumId w:val="15"/>
  </w:num>
  <w:num w:numId="11">
    <w:abstractNumId w:val="0"/>
  </w:num>
  <w:num w:numId="12">
    <w:abstractNumId w:val="10"/>
  </w:num>
  <w:num w:numId="13">
    <w:abstractNumId w:val="23"/>
  </w:num>
  <w:num w:numId="14">
    <w:abstractNumId w:val="20"/>
  </w:num>
  <w:num w:numId="15">
    <w:abstractNumId w:val="3"/>
  </w:num>
  <w:num w:numId="16">
    <w:abstractNumId w:val="1"/>
  </w:num>
  <w:num w:numId="17">
    <w:abstractNumId w:val="11"/>
  </w:num>
  <w:num w:numId="18">
    <w:abstractNumId w:val="13"/>
  </w:num>
  <w:num w:numId="19">
    <w:abstractNumId w:val="17"/>
  </w:num>
  <w:num w:numId="20">
    <w:abstractNumId w:val="16"/>
  </w:num>
  <w:num w:numId="21">
    <w:abstractNumId w:val="7"/>
  </w:num>
  <w:num w:numId="22">
    <w:abstractNumId w:val="9"/>
  </w:num>
  <w:num w:numId="23">
    <w:abstractNumId w:val="1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E7"/>
    <w:rsid w:val="00003324"/>
    <w:rsid w:val="00004BD6"/>
    <w:rsid w:val="00016A01"/>
    <w:rsid w:val="000322B4"/>
    <w:rsid w:val="00034311"/>
    <w:rsid w:val="00035489"/>
    <w:rsid w:val="0003622F"/>
    <w:rsid w:val="0003686B"/>
    <w:rsid w:val="00056541"/>
    <w:rsid w:val="00056DAD"/>
    <w:rsid w:val="000614F4"/>
    <w:rsid w:val="00065382"/>
    <w:rsid w:val="00065F5D"/>
    <w:rsid w:val="00067559"/>
    <w:rsid w:val="00072500"/>
    <w:rsid w:val="00075D81"/>
    <w:rsid w:val="00082050"/>
    <w:rsid w:val="000A7C44"/>
    <w:rsid w:val="000B486C"/>
    <w:rsid w:val="000C5801"/>
    <w:rsid w:val="000D4AF5"/>
    <w:rsid w:val="000E68CD"/>
    <w:rsid w:val="000F5E8F"/>
    <w:rsid w:val="00103612"/>
    <w:rsid w:val="001054DA"/>
    <w:rsid w:val="001113A9"/>
    <w:rsid w:val="00116712"/>
    <w:rsid w:val="001202BC"/>
    <w:rsid w:val="00123653"/>
    <w:rsid w:val="00140F32"/>
    <w:rsid w:val="00151242"/>
    <w:rsid w:val="00151ED0"/>
    <w:rsid w:val="001858E3"/>
    <w:rsid w:val="001936C8"/>
    <w:rsid w:val="001A08DD"/>
    <w:rsid w:val="001C19D9"/>
    <w:rsid w:val="001C3131"/>
    <w:rsid w:val="001E5F5A"/>
    <w:rsid w:val="001F602A"/>
    <w:rsid w:val="0020531E"/>
    <w:rsid w:val="00210800"/>
    <w:rsid w:val="002134EF"/>
    <w:rsid w:val="00222F98"/>
    <w:rsid w:val="00226BFD"/>
    <w:rsid w:val="00227AB6"/>
    <w:rsid w:val="0023276D"/>
    <w:rsid w:val="002410F8"/>
    <w:rsid w:val="00243B0E"/>
    <w:rsid w:val="00265398"/>
    <w:rsid w:val="00266F6F"/>
    <w:rsid w:val="00267564"/>
    <w:rsid w:val="00270F2A"/>
    <w:rsid w:val="00274BBD"/>
    <w:rsid w:val="00277D80"/>
    <w:rsid w:val="00280585"/>
    <w:rsid w:val="00281351"/>
    <w:rsid w:val="00287612"/>
    <w:rsid w:val="00297603"/>
    <w:rsid w:val="002A6224"/>
    <w:rsid w:val="002B02E6"/>
    <w:rsid w:val="002C5748"/>
    <w:rsid w:val="002C6EA5"/>
    <w:rsid w:val="002D1129"/>
    <w:rsid w:val="002D30C7"/>
    <w:rsid w:val="002D555D"/>
    <w:rsid w:val="00300A0C"/>
    <w:rsid w:val="00303B75"/>
    <w:rsid w:val="0030441E"/>
    <w:rsid w:val="00305D44"/>
    <w:rsid w:val="00307C8F"/>
    <w:rsid w:val="00314F33"/>
    <w:rsid w:val="00316592"/>
    <w:rsid w:val="00341B8D"/>
    <w:rsid w:val="00356D04"/>
    <w:rsid w:val="003576E4"/>
    <w:rsid w:val="00361B3F"/>
    <w:rsid w:val="003675A7"/>
    <w:rsid w:val="00371CA5"/>
    <w:rsid w:val="00373F49"/>
    <w:rsid w:val="00375F97"/>
    <w:rsid w:val="00376C8B"/>
    <w:rsid w:val="00392ECF"/>
    <w:rsid w:val="003C03E2"/>
    <w:rsid w:val="003C0558"/>
    <w:rsid w:val="003D38E4"/>
    <w:rsid w:val="003E6BAB"/>
    <w:rsid w:val="003F6840"/>
    <w:rsid w:val="00417666"/>
    <w:rsid w:val="00435A46"/>
    <w:rsid w:val="00477EA9"/>
    <w:rsid w:val="00487A7F"/>
    <w:rsid w:val="0049498B"/>
    <w:rsid w:val="004B177A"/>
    <w:rsid w:val="004B6347"/>
    <w:rsid w:val="004B699E"/>
    <w:rsid w:val="004B6B70"/>
    <w:rsid w:val="004D2C5A"/>
    <w:rsid w:val="004D5247"/>
    <w:rsid w:val="004D5448"/>
    <w:rsid w:val="004D728B"/>
    <w:rsid w:val="004E406C"/>
    <w:rsid w:val="004F6440"/>
    <w:rsid w:val="00510F3C"/>
    <w:rsid w:val="00512B73"/>
    <w:rsid w:val="005263BA"/>
    <w:rsid w:val="00533824"/>
    <w:rsid w:val="0055502D"/>
    <w:rsid w:val="00556958"/>
    <w:rsid w:val="005706CA"/>
    <w:rsid w:val="00572924"/>
    <w:rsid w:val="00576245"/>
    <w:rsid w:val="00581BFF"/>
    <w:rsid w:val="005926B0"/>
    <w:rsid w:val="005D38C0"/>
    <w:rsid w:val="005F6036"/>
    <w:rsid w:val="0060237B"/>
    <w:rsid w:val="006174AD"/>
    <w:rsid w:val="00631E32"/>
    <w:rsid w:val="00634CFF"/>
    <w:rsid w:val="006413C1"/>
    <w:rsid w:val="00647CAE"/>
    <w:rsid w:val="00652068"/>
    <w:rsid w:val="00653683"/>
    <w:rsid w:val="00691536"/>
    <w:rsid w:val="006A2F60"/>
    <w:rsid w:val="006B3253"/>
    <w:rsid w:val="006B4229"/>
    <w:rsid w:val="006C51A5"/>
    <w:rsid w:val="006D1FDF"/>
    <w:rsid w:val="006D226F"/>
    <w:rsid w:val="006E347C"/>
    <w:rsid w:val="006E4955"/>
    <w:rsid w:val="006F7905"/>
    <w:rsid w:val="00722403"/>
    <w:rsid w:val="00723D68"/>
    <w:rsid w:val="00731D78"/>
    <w:rsid w:val="00735FCD"/>
    <w:rsid w:val="007454E2"/>
    <w:rsid w:val="00745BF2"/>
    <w:rsid w:val="0074792D"/>
    <w:rsid w:val="00762059"/>
    <w:rsid w:val="00766A7E"/>
    <w:rsid w:val="0077097C"/>
    <w:rsid w:val="00774C9D"/>
    <w:rsid w:val="00784A37"/>
    <w:rsid w:val="00786889"/>
    <w:rsid w:val="00797707"/>
    <w:rsid w:val="007A0018"/>
    <w:rsid w:val="007B004F"/>
    <w:rsid w:val="007B06C6"/>
    <w:rsid w:val="007D60AC"/>
    <w:rsid w:val="007D68F2"/>
    <w:rsid w:val="007E5547"/>
    <w:rsid w:val="007F05E8"/>
    <w:rsid w:val="007F6BA9"/>
    <w:rsid w:val="008057E3"/>
    <w:rsid w:val="00824764"/>
    <w:rsid w:val="008311A4"/>
    <w:rsid w:val="008351CD"/>
    <w:rsid w:val="008353FA"/>
    <w:rsid w:val="00840C99"/>
    <w:rsid w:val="00851561"/>
    <w:rsid w:val="0085238F"/>
    <w:rsid w:val="00854DF6"/>
    <w:rsid w:val="00860003"/>
    <w:rsid w:val="0087679A"/>
    <w:rsid w:val="0088064B"/>
    <w:rsid w:val="008848F9"/>
    <w:rsid w:val="00886303"/>
    <w:rsid w:val="00890EDE"/>
    <w:rsid w:val="008B4CA6"/>
    <w:rsid w:val="008B5A29"/>
    <w:rsid w:val="008B6DF7"/>
    <w:rsid w:val="008C584D"/>
    <w:rsid w:val="008C6A13"/>
    <w:rsid w:val="008D226E"/>
    <w:rsid w:val="008D6B6B"/>
    <w:rsid w:val="008E0F92"/>
    <w:rsid w:val="008E1077"/>
    <w:rsid w:val="008E3E46"/>
    <w:rsid w:val="008E7B63"/>
    <w:rsid w:val="008F6600"/>
    <w:rsid w:val="0090028C"/>
    <w:rsid w:val="00904508"/>
    <w:rsid w:val="00911317"/>
    <w:rsid w:val="009425A6"/>
    <w:rsid w:val="00943B69"/>
    <w:rsid w:val="00943F2F"/>
    <w:rsid w:val="00946311"/>
    <w:rsid w:val="0094640E"/>
    <w:rsid w:val="00963CAD"/>
    <w:rsid w:val="00974992"/>
    <w:rsid w:val="0097763E"/>
    <w:rsid w:val="00983833"/>
    <w:rsid w:val="0099356D"/>
    <w:rsid w:val="009944F3"/>
    <w:rsid w:val="009A27EB"/>
    <w:rsid w:val="009A5DAA"/>
    <w:rsid w:val="009C289F"/>
    <w:rsid w:val="009C5689"/>
    <w:rsid w:val="009C78A2"/>
    <w:rsid w:val="009D47AC"/>
    <w:rsid w:val="009D5A99"/>
    <w:rsid w:val="009D7BFF"/>
    <w:rsid w:val="009E6288"/>
    <w:rsid w:val="009E70B6"/>
    <w:rsid w:val="00A15384"/>
    <w:rsid w:val="00A2284F"/>
    <w:rsid w:val="00A3137C"/>
    <w:rsid w:val="00A319A9"/>
    <w:rsid w:val="00A41380"/>
    <w:rsid w:val="00A5441D"/>
    <w:rsid w:val="00A57901"/>
    <w:rsid w:val="00A961BB"/>
    <w:rsid w:val="00A97220"/>
    <w:rsid w:val="00AC4F06"/>
    <w:rsid w:val="00AD1E77"/>
    <w:rsid w:val="00AE4254"/>
    <w:rsid w:val="00AE71CB"/>
    <w:rsid w:val="00AF21A4"/>
    <w:rsid w:val="00AF4779"/>
    <w:rsid w:val="00B00BB1"/>
    <w:rsid w:val="00B309A6"/>
    <w:rsid w:val="00B43948"/>
    <w:rsid w:val="00B474F5"/>
    <w:rsid w:val="00B50BE4"/>
    <w:rsid w:val="00B812AF"/>
    <w:rsid w:val="00B90555"/>
    <w:rsid w:val="00B90ED4"/>
    <w:rsid w:val="00BA4611"/>
    <w:rsid w:val="00BB3408"/>
    <w:rsid w:val="00C07C15"/>
    <w:rsid w:val="00C45197"/>
    <w:rsid w:val="00C5324A"/>
    <w:rsid w:val="00C55B24"/>
    <w:rsid w:val="00C608BF"/>
    <w:rsid w:val="00C92BFF"/>
    <w:rsid w:val="00C947C4"/>
    <w:rsid w:val="00CA3C1F"/>
    <w:rsid w:val="00CB2E46"/>
    <w:rsid w:val="00CB5D71"/>
    <w:rsid w:val="00CE49AC"/>
    <w:rsid w:val="00CF194B"/>
    <w:rsid w:val="00D03CCC"/>
    <w:rsid w:val="00D04850"/>
    <w:rsid w:val="00D07029"/>
    <w:rsid w:val="00D14AE0"/>
    <w:rsid w:val="00D17892"/>
    <w:rsid w:val="00D20CD9"/>
    <w:rsid w:val="00D267C0"/>
    <w:rsid w:val="00D535DB"/>
    <w:rsid w:val="00D5393B"/>
    <w:rsid w:val="00D6564D"/>
    <w:rsid w:val="00D75356"/>
    <w:rsid w:val="00D75A74"/>
    <w:rsid w:val="00D77308"/>
    <w:rsid w:val="00D801DC"/>
    <w:rsid w:val="00D90D4D"/>
    <w:rsid w:val="00D926FC"/>
    <w:rsid w:val="00D9469F"/>
    <w:rsid w:val="00DE43CD"/>
    <w:rsid w:val="00DE7943"/>
    <w:rsid w:val="00DF0480"/>
    <w:rsid w:val="00DF7884"/>
    <w:rsid w:val="00E0203B"/>
    <w:rsid w:val="00E2079C"/>
    <w:rsid w:val="00E23699"/>
    <w:rsid w:val="00E26376"/>
    <w:rsid w:val="00E34F86"/>
    <w:rsid w:val="00E35F9A"/>
    <w:rsid w:val="00E37E1A"/>
    <w:rsid w:val="00E46220"/>
    <w:rsid w:val="00E60C6A"/>
    <w:rsid w:val="00E717B7"/>
    <w:rsid w:val="00E9034E"/>
    <w:rsid w:val="00EA1F29"/>
    <w:rsid w:val="00EC02DF"/>
    <w:rsid w:val="00ED1974"/>
    <w:rsid w:val="00EF1FB5"/>
    <w:rsid w:val="00EF3A10"/>
    <w:rsid w:val="00EF4E2D"/>
    <w:rsid w:val="00F030F9"/>
    <w:rsid w:val="00F07712"/>
    <w:rsid w:val="00F12C04"/>
    <w:rsid w:val="00F26780"/>
    <w:rsid w:val="00F3552D"/>
    <w:rsid w:val="00F4129B"/>
    <w:rsid w:val="00F54DED"/>
    <w:rsid w:val="00F74E8C"/>
    <w:rsid w:val="00F76428"/>
    <w:rsid w:val="00F84ED5"/>
    <w:rsid w:val="00F857CF"/>
    <w:rsid w:val="00F96354"/>
    <w:rsid w:val="00F978E9"/>
    <w:rsid w:val="00FA005B"/>
    <w:rsid w:val="00FA7276"/>
    <w:rsid w:val="00FB0FF3"/>
    <w:rsid w:val="00FB2A3E"/>
    <w:rsid w:val="00FC7E27"/>
    <w:rsid w:val="00FD017A"/>
    <w:rsid w:val="00FD2D02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E45E7"/>
    <w:pPr>
      <w:ind w:left="720"/>
      <w:contextualSpacing/>
    </w:pPr>
  </w:style>
  <w:style w:type="table" w:styleId="TableGrid">
    <w:name w:val="Table Grid"/>
    <w:basedOn w:val="TableNormal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E45E7"/>
    <w:pPr>
      <w:ind w:left="720"/>
      <w:contextualSpacing/>
    </w:pPr>
  </w:style>
  <w:style w:type="table" w:styleId="TableGrid">
    <w:name w:val="Table Grid"/>
    <w:basedOn w:val="TableNormal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CB9EB-F1D0-42DD-949A-4F06A9978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1416</Words>
  <Characters>8076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Ninov</dc:creator>
  <cp:lastModifiedBy>Maia</cp:lastModifiedBy>
  <cp:revision>2</cp:revision>
  <cp:lastPrinted>2025-06-05T08:26:00Z</cp:lastPrinted>
  <dcterms:created xsi:type="dcterms:W3CDTF">2025-09-30T09:15:00Z</dcterms:created>
  <dcterms:modified xsi:type="dcterms:W3CDTF">2025-09-30T09:15:00Z</dcterms:modified>
</cp:coreProperties>
</file>